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5C7F" w14:textId="687955F6" w:rsidR="005B5412" w:rsidRPr="00193882" w:rsidRDefault="005B5412" w:rsidP="00193882">
      <w:pPr>
        <w:spacing w:after="240" w:line="360" w:lineRule="auto"/>
        <w:rPr>
          <w:rFonts w:ascii="Arial" w:hAnsi="Arial" w:cs="Arial"/>
          <w:b/>
          <w:sz w:val="24"/>
          <w:szCs w:val="24"/>
          <w:u w:val="single"/>
        </w:rPr>
      </w:pPr>
      <w:r w:rsidRPr="00193882">
        <w:rPr>
          <w:rFonts w:ascii="Arial" w:hAnsi="Arial" w:cs="Arial"/>
          <w:b/>
          <w:sz w:val="24"/>
          <w:szCs w:val="24"/>
          <w:u w:val="single"/>
        </w:rPr>
        <w:t>ATO Small Business Benchmarks</w:t>
      </w:r>
    </w:p>
    <w:p w14:paraId="69407145" w14:textId="3B97EF5E" w:rsidR="005B5412" w:rsidRPr="00193882" w:rsidRDefault="005B5412" w:rsidP="00193882">
      <w:pPr>
        <w:spacing w:after="240" w:line="360" w:lineRule="auto"/>
        <w:rPr>
          <w:rFonts w:ascii="Arial" w:hAnsi="Arial" w:cs="Arial"/>
          <w:sz w:val="24"/>
          <w:szCs w:val="24"/>
        </w:rPr>
      </w:pPr>
      <w:r w:rsidRPr="00193882">
        <w:rPr>
          <w:rFonts w:ascii="Arial" w:hAnsi="Arial" w:cs="Arial"/>
          <w:sz w:val="24"/>
          <w:szCs w:val="24"/>
        </w:rPr>
        <w:t xml:space="preserve">We have completed your financial report and income tax return for the past </w:t>
      </w:r>
      <w:proofErr w:type="gramStart"/>
      <w:r w:rsidRPr="00193882">
        <w:rPr>
          <w:rFonts w:ascii="Arial" w:hAnsi="Arial" w:cs="Arial"/>
          <w:sz w:val="24"/>
          <w:szCs w:val="24"/>
        </w:rPr>
        <w:t>financial year</w:t>
      </w:r>
      <w:proofErr w:type="gramEnd"/>
      <w:r w:rsidRPr="00193882">
        <w:rPr>
          <w:rFonts w:ascii="Arial" w:hAnsi="Arial" w:cs="Arial"/>
          <w:sz w:val="24"/>
          <w:szCs w:val="24"/>
        </w:rPr>
        <w:t xml:space="preserve"> and compared </w:t>
      </w:r>
      <w:proofErr w:type="gramStart"/>
      <w:r w:rsidRPr="00193882">
        <w:rPr>
          <w:rFonts w:ascii="Arial" w:hAnsi="Arial" w:cs="Arial"/>
          <w:sz w:val="24"/>
          <w:szCs w:val="24"/>
        </w:rPr>
        <w:t>a number of</w:t>
      </w:r>
      <w:proofErr w:type="gramEnd"/>
      <w:r w:rsidRPr="00193882">
        <w:rPr>
          <w:rFonts w:ascii="Arial" w:hAnsi="Arial" w:cs="Arial"/>
          <w:sz w:val="24"/>
          <w:szCs w:val="24"/>
        </w:rPr>
        <w:t xml:space="preserve"> your financial ratios with ATO expectations </w:t>
      </w:r>
      <w:r w:rsidR="007C4957" w:rsidRPr="00193882">
        <w:rPr>
          <w:rFonts w:ascii="Arial" w:hAnsi="Arial" w:cs="Arial"/>
          <w:sz w:val="24"/>
          <w:szCs w:val="24"/>
        </w:rPr>
        <w:t>from</w:t>
      </w:r>
      <w:r w:rsidRPr="00193882">
        <w:rPr>
          <w:rFonts w:ascii="Arial" w:hAnsi="Arial" w:cs="Arial"/>
          <w:sz w:val="24"/>
          <w:szCs w:val="24"/>
        </w:rPr>
        <w:t xml:space="preserve"> their small business benchmarks for your industry. </w:t>
      </w:r>
      <w:r w:rsidR="00A64BC9" w:rsidRPr="00193882">
        <w:rPr>
          <w:rFonts w:ascii="Arial" w:hAnsi="Arial" w:cs="Arial"/>
          <w:sz w:val="24"/>
          <w:szCs w:val="24"/>
        </w:rPr>
        <w:t xml:space="preserve">A copy of this </w:t>
      </w:r>
      <w:r w:rsidRPr="00193882">
        <w:rPr>
          <w:rFonts w:ascii="Arial" w:hAnsi="Arial" w:cs="Arial"/>
          <w:sz w:val="24"/>
          <w:szCs w:val="24"/>
        </w:rPr>
        <w:t>report</w:t>
      </w:r>
      <w:r w:rsidR="00A64BC9" w:rsidRPr="00193882">
        <w:rPr>
          <w:rFonts w:ascii="Arial" w:hAnsi="Arial" w:cs="Arial"/>
          <w:sz w:val="24"/>
          <w:szCs w:val="24"/>
        </w:rPr>
        <w:t xml:space="preserve"> </w:t>
      </w:r>
      <w:proofErr w:type="gramStart"/>
      <w:r w:rsidR="00A64BC9" w:rsidRPr="00193882">
        <w:rPr>
          <w:rFonts w:ascii="Arial" w:hAnsi="Arial" w:cs="Arial"/>
          <w:sz w:val="24"/>
          <w:szCs w:val="24"/>
        </w:rPr>
        <w:t>i</w:t>
      </w:r>
      <w:r w:rsidRPr="00193882">
        <w:rPr>
          <w:rFonts w:ascii="Arial" w:hAnsi="Arial" w:cs="Arial"/>
          <w:sz w:val="24"/>
          <w:szCs w:val="24"/>
        </w:rPr>
        <w:t xml:space="preserve">s </w:t>
      </w:r>
      <w:r w:rsidR="00A64BC9" w:rsidRPr="00193882">
        <w:rPr>
          <w:rFonts w:ascii="Arial" w:hAnsi="Arial" w:cs="Arial"/>
          <w:sz w:val="24"/>
          <w:szCs w:val="24"/>
        </w:rPr>
        <w:t>attach</w:t>
      </w:r>
      <w:r w:rsidRPr="00193882">
        <w:rPr>
          <w:rFonts w:ascii="Arial" w:hAnsi="Arial" w:cs="Arial"/>
          <w:sz w:val="24"/>
          <w:szCs w:val="24"/>
        </w:rPr>
        <w:t>ed</w:t>
      </w:r>
      <w:proofErr w:type="gramEnd"/>
      <w:r w:rsidRPr="00193882">
        <w:rPr>
          <w:rFonts w:ascii="Arial" w:hAnsi="Arial" w:cs="Arial"/>
          <w:sz w:val="24"/>
          <w:szCs w:val="24"/>
        </w:rPr>
        <w:t xml:space="preserve"> for your information.</w:t>
      </w:r>
    </w:p>
    <w:p w14:paraId="6D67F4EB" w14:textId="036631F7" w:rsidR="005B5412" w:rsidRPr="00193882" w:rsidRDefault="005B5412" w:rsidP="00193882">
      <w:pPr>
        <w:spacing w:after="240" w:line="360" w:lineRule="auto"/>
        <w:rPr>
          <w:rFonts w:ascii="Arial" w:hAnsi="Arial" w:cs="Arial"/>
          <w:sz w:val="24"/>
          <w:szCs w:val="24"/>
        </w:rPr>
      </w:pPr>
      <w:r w:rsidRPr="00193882">
        <w:rPr>
          <w:rFonts w:ascii="Arial" w:hAnsi="Arial" w:cs="Arial"/>
          <w:sz w:val="24"/>
          <w:szCs w:val="24"/>
        </w:rPr>
        <w:t xml:space="preserve">ATO benchmarks are key financial ratios developed from information </w:t>
      </w:r>
      <w:r w:rsidR="000E6363" w:rsidRPr="00193882">
        <w:rPr>
          <w:rFonts w:ascii="Arial" w:hAnsi="Arial" w:cs="Arial"/>
          <w:sz w:val="24"/>
          <w:szCs w:val="24"/>
        </w:rPr>
        <w:t>declared</w:t>
      </w:r>
      <w:r w:rsidRPr="00193882">
        <w:rPr>
          <w:rFonts w:ascii="Arial" w:hAnsi="Arial" w:cs="Arial"/>
          <w:sz w:val="24"/>
          <w:szCs w:val="24"/>
        </w:rPr>
        <w:t xml:space="preserve"> by businesses on </w:t>
      </w:r>
      <w:r w:rsidR="000E6363" w:rsidRPr="00193882">
        <w:rPr>
          <w:rFonts w:ascii="Arial" w:hAnsi="Arial" w:cs="Arial"/>
          <w:sz w:val="24"/>
          <w:szCs w:val="24"/>
        </w:rPr>
        <w:t xml:space="preserve">income </w:t>
      </w:r>
      <w:r w:rsidRPr="00193882">
        <w:rPr>
          <w:rFonts w:ascii="Arial" w:hAnsi="Arial" w:cs="Arial"/>
          <w:sz w:val="24"/>
          <w:szCs w:val="24"/>
        </w:rPr>
        <w:t xml:space="preserve">tax returns. The ATO uses these benchmarks to identify businesses that may be avoiding their tax obligations by not reporting </w:t>
      </w:r>
      <w:proofErr w:type="gramStart"/>
      <w:r w:rsidRPr="00193882">
        <w:rPr>
          <w:rFonts w:ascii="Arial" w:hAnsi="Arial" w:cs="Arial"/>
          <w:sz w:val="24"/>
          <w:szCs w:val="24"/>
        </w:rPr>
        <w:t>some</w:t>
      </w:r>
      <w:proofErr w:type="gramEnd"/>
      <w:r w:rsidRPr="00193882">
        <w:rPr>
          <w:rFonts w:ascii="Arial" w:hAnsi="Arial" w:cs="Arial"/>
          <w:sz w:val="24"/>
          <w:szCs w:val="24"/>
        </w:rPr>
        <w:t xml:space="preserve"> or </w:t>
      </w:r>
      <w:proofErr w:type="gramStart"/>
      <w:r w:rsidRPr="00193882">
        <w:rPr>
          <w:rFonts w:ascii="Arial" w:hAnsi="Arial" w:cs="Arial"/>
          <w:sz w:val="24"/>
          <w:szCs w:val="24"/>
        </w:rPr>
        <w:t>all of</w:t>
      </w:r>
      <w:proofErr w:type="gramEnd"/>
      <w:r w:rsidRPr="00193882">
        <w:rPr>
          <w:rFonts w:ascii="Arial" w:hAnsi="Arial" w:cs="Arial"/>
          <w:sz w:val="24"/>
          <w:szCs w:val="24"/>
        </w:rPr>
        <w:t xml:space="preserve"> their income. If a business does not have evidence to support their return, the ATO may use the benchmarks to determine the amount of income that has </w:t>
      </w:r>
      <w:proofErr w:type="gramStart"/>
      <w:r w:rsidRPr="00193882">
        <w:rPr>
          <w:rFonts w:ascii="Arial" w:hAnsi="Arial" w:cs="Arial"/>
          <w:sz w:val="24"/>
          <w:szCs w:val="24"/>
        </w:rPr>
        <w:t>been omitted</w:t>
      </w:r>
      <w:proofErr w:type="gramEnd"/>
      <w:r w:rsidRPr="00193882">
        <w:rPr>
          <w:rFonts w:ascii="Arial" w:hAnsi="Arial" w:cs="Arial"/>
          <w:sz w:val="24"/>
          <w:szCs w:val="24"/>
        </w:rPr>
        <w:t xml:space="preserve"> and make an audit adjustment. </w:t>
      </w:r>
    </w:p>
    <w:p w14:paraId="5603832E" w14:textId="3367C3CF" w:rsidR="005B5412" w:rsidRPr="00193882" w:rsidRDefault="005B5412" w:rsidP="00193882">
      <w:pPr>
        <w:spacing w:after="240" w:line="360" w:lineRule="auto"/>
        <w:rPr>
          <w:rFonts w:ascii="Arial" w:hAnsi="Arial" w:cs="Arial"/>
          <w:sz w:val="24"/>
          <w:szCs w:val="24"/>
        </w:rPr>
      </w:pPr>
      <w:r w:rsidRPr="00193882">
        <w:rPr>
          <w:rFonts w:ascii="Arial" w:hAnsi="Arial" w:cs="Arial"/>
          <w:sz w:val="24"/>
          <w:szCs w:val="24"/>
        </w:rPr>
        <w:t xml:space="preserve">Businesses reporting </w:t>
      </w:r>
      <w:r w:rsidR="00194C50" w:rsidRPr="00193882">
        <w:rPr>
          <w:rFonts w:ascii="Arial" w:hAnsi="Arial" w:cs="Arial"/>
          <w:sz w:val="24"/>
          <w:szCs w:val="24"/>
        </w:rPr>
        <w:t xml:space="preserve">significantly </w:t>
      </w:r>
      <w:r w:rsidRPr="00193882">
        <w:rPr>
          <w:rFonts w:ascii="Arial" w:hAnsi="Arial" w:cs="Arial"/>
          <w:sz w:val="24"/>
          <w:szCs w:val="24"/>
        </w:rPr>
        <w:t xml:space="preserve">outside the benchmarks on their return may attract ATO attention. There may be reasons for this difference, such as higher costs or lower selling prices than others in the industry, but it may also be an indication that a business is not recording and paying tax on </w:t>
      </w:r>
      <w:r w:rsidR="006E4CAA" w:rsidRPr="00193882">
        <w:rPr>
          <w:rFonts w:ascii="Arial" w:hAnsi="Arial" w:cs="Arial"/>
          <w:sz w:val="24"/>
          <w:szCs w:val="24"/>
        </w:rPr>
        <w:t>all</w:t>
      </w:r>
      <w:r w:rsidRPr="00193882">
        <w:rPr>
          <w:rFonts w:ascii="Arial" w:hAnsi="Arial" w:cs="Arial"/>
          <w:sz w:val="24"/>
          <w:szCs w:val="24"/>
        </w:rPr>
        <w:t xml:space="preserve"> its transactions, especially cash transactions.  </w:t>
      </w:r>
    </w:p>
    <w:p w14:paraId="3DE96929" w14:textId="292AF56E" w:rsidR="005B5412" w:rsidRPr="00193882" w:rsidRDefault="005B5412" w:rsidP="00193882">
      <w:pPr>
        <w:spacing w:after="240" w:line="360" w:lineRule="auto"/>
        <w:rPr>
          <w:rFonts w:ascii="Arial" w:hAnsi="Arial" w:cs="Arial"/>
          <w:sz w:val="24"/>
          <w:szCs w:val="24"/>
        </w:rPr>
      </w:pPr>
      <w:r w:rsidRPr="00193882">
        <w:rPr>
          <w:rFonts w:ascii="Arial" w:hAnsi="Arial" w:cs="Arial"/>
          <w:sz w:val="24"/>
          <w:szCs w:val="24"/>
        </w:rPr>
        <w:t xml:space="preserve">The key benchmark ratio nominated for each industry is the benchmark used by the ATO to identify businesses that may not be reporting </w:t>
      </w:r>
      <w:proofErr w:type="gramStart"/>
      <w:r w:rsidRPr="00193882">
        <w:rPr>
          <w:rFonts w:ascii="Arial" w:hAnsi="Arial" w:cs="Arial"/>
          <w:sz w:val="24"/>
          <w:szCs w:val="24"/>
        </w:rPr>
        <w:t>some</w:t>
      </w:r>
      <w:proofErr w:type="gramEnd"/>
      <w:r w:rsidRPr="00193882">
        <w:rPr>
          <w:rFonts w:ascii="Arial" w:hAnsi="Arial" w:cs="Arial"/>
          <w:sz w:val="24"/>
          <w:szCs w:val="24"/>
        </w:rPr>
        <w:t xml:space="preserve"> or </w:t>
      </w:r>
      <w:r w:rsidR="00A021E3" w:rsidRPr="00193882">
        <w:rPr>
          <w:rFonts w:ascii="Arial" w:hAnsi="Arial" w:cs="Arial"/>
          <w:sz w:val="24"/>
          <w:szCs w:val="24"/>
        </w:rPr>
        <w:t>all</w:t>
      </w:r>
      <w:r w:rsidRPr="00193882">
        <w:rPr>
          <w:rFonts w:ascii="Arial" w:hAnsi="Arial" w:cs="Arial"/>
          <w:sz w:val="24"/>
          <w:szCs w:val="24"/>
        </w:rPr>
        <w:t xml:space="preserve"> their income. They regard this ratio as the key predictor of </w:t>
      </w:r>
      <w:r w:rsidR="00690A30" w:rsidRPr="00193882">
        <w:rPr>
          <w:rFonts w:ascii="Arial" w:hAnsi="Arial" w:cs="Arial"/>
          <w:sz w:val="24"/>
          <w:szCs w:val="24"/>
        </w:rPr>
        <w:t>turnover,</w:t>
      </w:r>
      <w:r w:rsidRPr="00193882">
        <w:rPr>
          <w:rFonts w:ascii="Arial" w:hAnsi="Arial" w:cs="Arial"/>
          <w:sz w:val="24"/>
          <w:szCs w:val="24"/>
        </w:rPr>
        <w:t xml:space="preserve"> and it may </w:t>
      </w:r>
      <w:proofErr w:type="gramStart"/>
      <w:r w:rsidRPr="00193882">
        <w:rPr>
          <w:rFonts w:ascii="Arial" w:hAnsi="Arial" w:cs="Arial"/>
          <w:sz w:val="24"/>
          <w:szCs w:val="24"/>
        </w:rPr>
        <w:t>be used</w:t>
      </w:r>
      <w:proofErr w:type="gramEnd"/>
      <w:r w:rsidRPr="00193882">
        <w:rPr>
          <w:rFonts w:ascii="Arial" w:hAnsi="Arial" w:cs="Arial"/>
          <w:sz w:val="24"/>
          <w:szCs w:val="24"/>
        </w:rPr>
        <w:t xml:space="preserve"> to make audit adjustments where the business has insufficient records to prove their figures.  Importantly, businesses operating </w:t>
      </w:r>
      <w:r w:rsidR="00143528" w:rsidRPr="00193882">
        <w:rPr>
          <w:rFonts w:ascii="Arial" w:hAnsi="Arial" w:cs="Arial"/>
          <w:sz w:val="24"/>
          <w:szCs w:val="24"/>
        </w:rPr>
        <w:t xml:space="preserve">significantly </w:t>
      </w:r>
      <w:r w:rsidRPr="00193882">
        <w:rPr>
          <w:rFonts w:ascii="Arial" w:hAnsi="Arial" w:cs="Arial"/>
          <w:sz w:val="24"/>
          <w:szCs w:val="24"/>
        </w:rPr>
        <w:t xml:space="preserve">outside this ratio may </w:t>
      </w:r>
      <w:proofErr w:type="gramStart"/>
      <w:r w:rsidRPr="00193882">
        <w:rPr>
          <w:rFonts w:ascii="Arial" w:hAnsi="Arial" w:cs="Arial"/>
          <w:sz w:val="24"/>
          <w:szCs w:val="24"/>
        </w:rPr>
        <w:t>be audited</w:t>
      </w:r>
      <w:proofErr w:type="gramEnd"/>
      <w:r w:rsidRPr="00193882">
        <w:rPr>
          <w:rFonts w:ascii="Arial" w:hAnsi="Arial" w:cs="Arial"/>
          <w:sz w:val="24"/>
          <w:szCs w:val="24"/>
        </w:rPr>
        <w:t xml:space="preserve"> by the ATO.</w:t>
      </w:r>
    </w:p>
    <w:p w14:paraId="3E742682" w14:textId="77777777" w:rsidR="005B5412" w:rsidRPr="00193882" w:rsidRDefault="005B5412" w:rsidP="00193882">
      <w:pPr>
        <w:spacing w:after="240" w:line="360" w:lineRule="auto"/>
        <w:rPr>
          <w:rFonts w:ascii="Arial" w:hAnsi="Arial" w:cs="Arial"/>
          <w:i/>
          <w:color w:val="FF0000"/>
          <w:sz w:val="24"/>
          <w:szCs w:val="24"/>
        </w:rPr>
      </w:pPr>
      <w:r w:rsidRPr="00193882">
        <w:rPr>
          <w:rFonts w:ascii="Arial" w:hAnsi="Arial" w:cs="Arial"/>
          <w:i/>
          <w:color w:val="FF0000"/>
          <w:sz w:val="24"/>
          <w:szCs w:val="24"/>
        </w:rPr>
        <w:t>If the business falls OUTSIDE the key benchmark</w:t>
      </w:r>
    </w:p>
    <w:p w14:paraId="4484CCA5" w14:textId="77777777" w:rsidR="00004423" w:rsidRDefault="005B5412" w:rsidP="00193882">
      <w:pPr>
        <w:spacing w:after="240" w:line="360" w:lineRule="auto"/>
        <w:rPr>
          <w:rFonts w:ascii="Arial" w:hAnsi="Arial" w:cs="Arial"/>
          <w:sz w:val="24"/>
          <w:szCs w:val="24"/>
        </w:rPr>
      </w:pPr>
      <w:r w:rsidRPr="00193882">
        <w:rPr>
          <w:rFonts w:ascii="Arial" w:hAnsi="Arial" w:cs="Arial"/>
          <w:sz w:val="24"/>
          <w:szCs w:val="24"/>
        </w:rPr>
        <w:t xml:space="preserve">The enclosed </w:t>
      </w:r>
      <w:r w:rsidR="00D71374" w:rsidRPr="00193882">
        <w:rPr>
          <w:rFonts w:ascii="Arial" w:hAnsi="Arial" w:cs="Arial"/>
          <w:sz w:val="24"/>
          <w:szCs w:val="24"/>
        </w:rPr>
        <w:t>s</w:t>
      </w:r>
      <w:r w:rsidRPr="00193882">
        <w:rPr>
          <w:rFonts w:ascii="Arial" w:hAnsi="Arial" w:cs="Arial"/>
          <w:sz w:val="24"/>
          <w:szCs w:val="24"/>
        </w:rPr>
        <w:t xml:space="preserve">mall </w:t>
      </w:r>
      <w:r w:rsidR="00D71374" w:rsidRPr="00193882">
        <w:rPr>
          <w:rFonts w:ascii="Arial" w:hAnsi="Arial" w:cs="Arial"/>
          <w:sz w:val="24"/>
          <w:szCs w:val="24"/>
        </w:rPr>
        <w:t>b</w:t>
      </w:r>
      <w:r w:rsidRPr="00193882">
        <w:rPr>
          <w:rFonts w:ascii="Arial" w:hAnsi="Arial" w:cs="Arial"/>
          <w:sz w:val="24"/>
          <w:szCs w:val="24"/>
        </w:rPr>
        <w:t xml:space="preserve">usiness </w:t>
      </w:r>
      <w:r w:rsidR="00D71374" w:rsidRPr="00193882">
        <w:rPr>
          <w:rFonts w:ascii="Arial" w:hAnsi="Arial" w:cs="Arial"/>
          <w:sz w:val="24"/>
          <w:szCs w:val="24"/>
        </w:rPr>
        <w:t>b</w:t>
      </w:r>
      <w:r w:rsidRPr="00193882">
        <w:rPr>
          <w:rFonts w:ascii="Arial" w:hAnsi="Arial" w:cs="Arial"/>
          <w:sz w:val="24"/>
          <w:szCs w:val="24"/>
        </w:rPr>
        <w:t xml:space="preserve">enchmark report shows that you </w:t>
      </w:r>
      <w:r w:rsidR="008E3AE8" w:rsidRPr="00193882">
        <w:rPr>
          <w:rFonts w:ascii="Arial" w:hAnsi="Arial" w:cs="Arial"/>
          <w:sz w:val="24"/>
          <w:szCs w:val="24"/>
        </w:rPr>
        <w:t>may</w:t>
      </w:r>
      <w:r w:rsidRPr="00193882">
        <w:rPr>
          <w:rFonts w:ascii="Arial" w:hAnsi="Arial" w:cs="Arial"/>
          <w:sz w:val="24"/>
          <w:szCs w:val="24"/>
        </w:rPr>
        <w:t xml:space="preserve"> be at risk of an audit because your key benchmark ratio falls outside the expected range.  The report also shows the expected turnover range ($) based on this ratio and how much your turnover varies from ATO expectations.  </w:t>
      </w:r>
    </w:p>
    <w:p w14:paraId="62D7B570" w14:textId="20144416" w:rsidR="005B5412" w:rsidRPr="00193882" w:rsidRDefault="005B5412" w:rsidP="00193882">
      <w:pPr>
        <w:spacing w:after="240" w:line="360" w:lineRule="auto"/>
        <w:rPr>
          <w:rFonts w:ascii="Arial" w:hAnsi="Arial" w:cs="Arial"/>
          <w:sz w:val="24"/>
          <w:szCs w:val="24"/>
        </w:rPr>
      </w:pPr>
      <w:r w:rsidRPr="00193882">
        <w:rPr>
          <w:rFonts w:ascii="Arial" w:hAnsi="Arial" w:cs="Arial"/>
          <w:sz w:val="24"/>
          <w:szCs w:val="24"/>
        </w:rPr>
        <w:t xml:space="preserve">There may well be valid reasons for your key ratio being outside ATO expectations and we are not inferring non-compliance with your income tax </w:t>
      </w:r>
      <w:r w:rsidRPr="00193882">
        <w:rPr>
          <w:rFonts w:ascii="Arial" w:hAnsi="Arial" w:cs="Arial"/>
          <w:sz w:val="24"/>
          <w:szCs w:val="24"/>
        </w:rPr>
        <w:lastRenderedPageBreak/>
        <w:t xml:space="preserve">obligations.  Nevertheless, </w:t>
      </w:r>
      <w:r w:rsidR="0043746F" w:rsidRPr="00193882">
        <w:rPr>
          <w:rFonts w:ascii="Arial" w:hAnsi="Arial" w:cs="Arial"/>
          <w:sz w:val="24"/>
          <w:szCs w:val="24"/>
        </w:rPr>
        <w:t xml:space="preserve">we </w:t>
      </w:r>
      <w:proofErr w:type="gramStart"/>
      <w:r w:rsidR="0043746F" w:rsidRPr="00193882">
        <w:rPr>
          <w:rFonts w:ascii="Arial" w:hAnsi="Arial" w:cs="Arial"/>
          <w:sz w:val="24"/>
          <w:szCs w:val="24"/>
        </w:rPr>
        <w:t>are obliged</w:t>
      </w:r>
      <w:proofErr w:type="gramEnd"/>
      <w:r w:rsidR="0043746F" w:rsidRPr="00193882">
        <w:rPr>
          <w:rFonts w:ascii="Arial" w:hAnsi="Arial" w:cs="Arial"/>
          <w:sz w:val="24"/>
          <w:szCs w:val="24"/>
        </w:rPr>
        <w:t xml:space="preserve"> to bring this potential issue to your </w:t>
      </w:r>
      <w:r w:rsidR="00AC22DC" w:rsidRPr="00193882">
        <w:rPr>
          <w:rFonts w:ascii="Arial" w:hAnsi="Arial" w:cs="Arial"/>
          <w:sz w:val="24"/>
          <w:szCs w:val="24"/>
        </w:rPr>
        <w:t>attention,</w:t>
      </w:r>
      <w:r w:rsidR="0043746F" w:rsidRPr="00193882">
        <w:rPr>
          <w:rFonts w:ascii="Arial" w:hAnsi="Arial" w:cs="Arial"/>
          <w:sz w:val="24"/>
          <w:szCs w:val="24"/>
        </w:rPr>
        <w:t xml:space="preserve"> and </w:t>
      </w:r>
      <w:r w:rsidR="00A43935" w:rsidRPr="00193882">
        <w:rPr>
          <w:rFonts w:ascii="Arial" w:hAnsi="Arial" w:cs="Arial"/>
          <w:sz w:val="24"/>
          <w:szCs w:val="24"/>
        </w:rPr>
        <w:t>we</w:t>
      </w:r>
      <w:r w:rsidRPr="00193882">
        <w:rPr>
          <w:rFonts w:ascii="Arial" w:hAnsi="Arial" w:cs="Arial"/>
          <w:sz w:val="24"/>
          <w:szCs w:val="24"/>
        </w:rPr>
        <w:t xml:space="preserve"> recommend that you review the figures in the attached report before lodgment of your return</w:t>
      </w:r>
      <w:r w:rsidR="00605D24" w:rsidRPr="00193882">
        <w:rPr>
          <w:rFonts w:ascii="Arial" w:hAnsi="Arial" w:cs="Arial"/>
          <w:sz w:val="24"/>
          <w:szCs w:val="24"/>
        </w:rPr>
        <w:t xml:space="preserve">.  </w:t>
      </w:r>
      <w:r w:rsidR="007A5729">
        <w:rPr>
          <w:rFonts w:ascii="Arial" w:hAnsi="Arial" w:cs="Arial"/>
          <w:sz w:val="24"/>
          <w:szCs w:val="24"/>
        </w:rPr>
        <w:t>Please f</w:t>
      </w:r>
      <w:r w:rsidR="00605D24" w:rsidRPr="00193882">
        <w:rPr>
          <w:rFonts w:ascii="Arial" w:hAnsi="Arial" w:cs="Arial"/>
          <w:sz w:val="24"/>
          <w:szCs w:val="24"/>
        </w:rPr>
        <w:t>ee</w:t>
      </w:r>
      <w:r w:rsidR="00CD2CEE" w:rsidRPr="00193882">
        <w:rPr>
          <w:rFonts w:ascii="Arial" w:hAnsi="Arial" w:cs="Arial"/>
          <w:sz w:val="24"/>
          <w:szCs w:val="24"/>
        </w:rPr>
        <w:t>l</w:t>
      </w:r>
      <w:r w:rsidR="00605D24" w:rsidRPr="00193882">
        <w:rPr>
          <w:rFonts w:ascii="Arial" w:hAnsi="Arial" w:cs="Arial"/>
          <w:sz w:val="24"/>
          <w:szCs w:val="24"/>
        </w:rPr>
        <w:t xml:space="preserve"> free to contact us if you would like to discuss this matter further.</w:t>
      </w:r>
    </w:p>
    <w:p w14:paraId="085865C7" w14:textId="77777777" w:rsidR="005B5412" w:rsidRPr="00193882" w:rsidRDefault="005B5412" w:rsidP="00193882">
      <w:pPr>
        <w:spacing w:after="240" w:line="360" w:lineRule="auto"/>
        <w:rPr>
          <w:rFonts w:ascii="Arial" w:hAnsi="Arial" w:cs="Arial"/>
          <w:i/>
          <w:color w:val="FF0000"/>
          <w:sz w:val="24"/>
          <w:szCs w:val="24"/>
        </w:rPr>
      </w:pPr>
      <w:r w:rsidRPr="00193882">
        <w:rPr>
          <w:rFonts w:ascii="Arial" w:hAnsi="Arial" w:cs="Arial"/>
          <w:i/>
          <w:color w:val="FF0000"/>
          <w:sz w:val="24"/>
          <w:szCs w:val="24"/>
        </w:rPr>
        <w:t>If the business falls WITHIN the key benchmark</w:t>
      </w:r>
    </w:p>
    <w:p w14:paraId="3FE1C2AD" w14:textId="209F7E56" w:rsidR="00ED4054" w:rsidRPr="00193882" w:rsidRDefault="005B5412" w:rsidP="00193882">
      <w:pPr>
        <w:spacing w:after="240" w:line="360" w:lineRule="auto"/>
        <w:rPr>
          <w:rFonts w:ascii="Arial" w:hAnsi="Arial" w:cs="Arial"/>
          <w:sz w:val="24"/>
          <w:szCs w:val="24"/>
        </w:rPr>
      </w:pPr>
      <w:r w:rsidRPr="00193882">
        <w:rPr>
          <w:rFonts w:ascii="Arial" w:hAnsi="Arial" w:cs="Arial"/>
          <w:sz w:val="24"/>
          <w:szCs w:val="24"/>
        </w:rPr>
        <w:t>You will be pleased to learn that your key benchmark ratio falls within the range of ATO expectations for your industry.  We have attached a report showing details of your financial ratios compared with ATO benchmarks</w:t>
      </w:r>
      <w:r w:rsidR="007A5000">
        <w:rPr>
          <w:rFonts w:ascii="Arial" w:hAnsi="Arial" w:cs="Arial"/>
          <w:sz w:val="24"/>
          <w:szCs w:val="24"/>
        </w:rPr>
        <w:t>.  Please</w:t>
      </w:r>
      <w:r w:rsidRPr="00193882">
        <w:rPr>
          <w:rFonts w:ascii="Arial" w:hAnsi="Arial" w:cs="Arial"/>
          <w:sz w:val="24"/>
          <w:szCs w:val="24"/>
        </w:rPr>
        <w:t xml:space="preserve"> contact us if you would like more information about this report.</w:t>
      </w:r>
    </w:p>
    <w:sectPr w:rsidR="00ED4054" w:rsidRPr="00193882" w:rsidSect="0050061C">
      <w:pgSz w:w="11906" w:h="16838" w:code="9"/>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C4"/>
    <w:rsid w:val="00004423"/>
    <w:rsid w:val="000759DB"/>
    <w:rsid w:val="000B41DB"/>
    <w:rsid w:val="000E6363"/>
    <w:rsid w:val="00125A92"/>
    <w:rsid w:val="00143528"/>
    <w:rsid w:val="00147729"/>
    <w:rsid w:val="001935FC"/>
    <w:rsid w:val="00193882"/>
    <w:rsid w:val="00194C50"/>
    <w:rsid w:val="002F2CE5"/>
    <w:rsid w:val="003F41EB"/>
    <w:rsid w:val="0043746F"/>
    <w:rsid w:val="0050061C"/>
    <w:rsid w:val="00502FE8"/>
    <w:rsid w:val="00572A99"/>
    <w:rsid w:val="005B5412"/>
    <w:rsid w:val="00605D24"/>
    <w:rsid w:val="00690A30"/>
    <w:rsid w:val="006E4CAA"/>
    <w:rsid w:val="00795798"/>
    <w:rsid w:val="007A5000"/>
    <w:rsid w:val="007A5729"/>
    <w:rsid w:val="007B2707"/>
    <w:rsid w:val="007C4957"/>
    <w:rsid w:val="007E6159"/>
    <w:rsid w:val="008E3AE8"/>
    <w:rsid w:val="009B58A1"/>
    <w:rsid w:val="00A021E3"/>
    <w:rsid w:val="00A1576D"/>
    <w:rsid w:val="00A43935"/>
    <w:rsid w:val="00A57213"/>
    <w:rsid w:val="00A64BC9"/>
    <w:rsid w:val="00AC22DC"/>
    <w:rsid w:val="00AC7EE2"/>
    <w:rsid w:val="00C70AC4"/>
    <w:rsid w:val="00CD2CEE"/>
    <w:rsid w:val="00CE3C88"/>
    <w:rsid w:val="00D174DD"/>
    <w:rsid w:val="00D71374"/>
    <w:rsid w:val="00DA56E2"/>
    <w:rsid w:val="00ED4054"/>
    <w:rsid w:val="00F0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187B"/>
  <w15:chartTrackingRefBased/>
  <w15:docId w15:val="{E2E6FF02-8BD1-4A81-96AE-FDA984B7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49691">
      <w:bodyDiv w:val="1"/>
      <w:marLeft w:val="0"/>
      <w:marRight w:val="0"/>
      <w:marTop w:val="0"/>
      <w:marBottom w:val="0"/>
      <w:divBdr>
        <w:top w:val="none" w:sz="0" w:space="0" w:color="auto"/>
        <w:left w:val="none" w:sz="0" w:space="0" w:color="auto"/>
        <w:bottom w:val="none" w:sz="0" w:space="0" w:color="auto"/>
        <w:right w:val="none" w:sz="0" w:space="0" w:color="auto"/>
      </w:divBdr>
    </w:div>
    <w:div w:id="14648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Coleman</dc:creator>
  <cp:keywords/>
  <dc:description/>
  <cp:lastModifiedBy>Dennis Coleman</cp:lastModifiedBy>
  <cp:revision>25</cp:revision>
  <cp:lastPrinted>2016-06-25T02:38:00Z</cp:lastPrinted>
  <dcterms:created xsi:type="dcterms:W3CDTF">2016-06-26T07:16:00Z</dcterms:created>
  <dcterms:modified xsi:type="dcterms:W3CDTF">2025-04-28T01:01:00Z</dcterms:modified>
</cp:coreProperties>
</file>